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312" w:rsidRPr="00EA1A9C" w:rsidRDefault="00B74312" w:rsidP="00B74312">
      <w:pPr>
        <w:pStyle w:val="a3"/>
        <w:jc w:val="right"/>
        <w:rPr>
          <w:rFonts w:ascii="Arial" w:hAnsi="Arial" w:cs="Arial"/>
          <w:b/>
          <w:i/>
          <w:sz w:val="26"/>
          <w:szCs w:val="26"/>
          <w:u w:val="single"/>
          <w:lang w:val="uk-UA"/>
        </w:rPr>
      </w:pPr>
      <w:r w:rsidRPr="00EA1A9C">
        <w:rPr>
          <w:rFonts w:ascii="Arial" w:hAnsi="Arial" w:cs="Arial"/>
          <w:b/>
          <w:i/>
          <w:sz w:val="26"/>
          <w:szCs w:val="26"/>
          <w:u w:val="single"/>
          <w:lang w:val="uk-UA"/>
        </w:rPr>
        <w:t>ДОДАТОК 6 Використані терміни</w:t>
      </w:r>
    </w:p>
    <w:p w:rsidR="00B74312" w:rsidRPr="00B74312" w:rsidRDefault="00B74312" w:rsidP="00B74312">
      <w:pPr>
        <w:pStyle w:val="a3"/>
        <w:jc w:val="right"/>
        <w:rPr>
          <w:rFonts w:ascii="Arial" w:hAnsi="Arial" w:cs="Arial"/>
          <w:sz w:val="26"/>
          <w:szCs w:val="26"/>
          <w:highlight w:val="yellow"/>
          <w:lang w:val="uk-UA"/>
        </w:rPr>
      </w:pPr>
    </w:p>
    <w:p w:rsidR="00B74312" w:rsidRDefault="00B74312" w:rsidP="00B74312">
      <w:pPr>
        <w:jc w:val="both"/>
        <w:rPr>
          <w:rFonts w:ascii="Times New Roman" w:hAnsi="Times New Roman"/>
          <w:color w:val="000000"/>
          <w:lang w:val="uk-UA"/>
        </w:rPr>
      </w:pPr>
      <w:r>
        <w:rPr>
          <w:rFonts w:ascii="Times New Roman" w:hAnsi="Times New Roman"/>
          <w:b/>
          <w:color w:val="000000"/>
          <w:lang w:val="uk-UA"/>
        </w:rPr>
        <w:t>Діти, позбавлені батьківського піклування</w:t>
      </w:r>
      <w:r>
        <w:rPr>
          <w:rFonts w:ascii="Times New Roman" w:hAnsi="Times New Roman"/>
          <w:color w:val="000000"/>
          <w:lang w:val="uk-UA"/>
        </w:rPr>
        <w:t xml:space="preserve"> - діти, які залишилися без піклування батьків у зв'язку з позбавленням їх батьківських прав, відібранням у батьків без позбавлення батьківських прав, визнанням батьків безвісно відсутніми або недієздатними, оголошенням їх померлими, відбуванням покарання в місцях позбавлення волі та перебуванням їх під вартою на час слідства, розшуком їх органами Національної поліції, пов'язаним з відсутністю відомостей про їх місцезнаходження, тривалою хворобою батьків, яка перешкоджає їм виконувати свої батьківські обов'язки, а також діти, розлучені із сім'єю, підкинуті діти, батьки яких невідомі, діти, від яких відмовилися батьки, діти, батьки яких не виконують своїх батьківських обов’язків з причин, які неможливо з’ясувати у зв’язку з перебуванням батьків на тимчасово окупованій території України або в зоні проведення антитерористичної операції, та безпритульні діти.</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r>
        <w:rPr>
          <w:rFonts w:ascii="Times New Roman" w:hAnsi="Times New Roman"/>
          <w:b/>
          <w:color w:val="000000"/>
          <w:lang w:val="uk-UA"/>
        </w:rPr>
        <w:t>Державний стандарт соціальної послуги</w:t>
      </w:r>
      <w:r>
        <w:rPr>
          <w:rFonts w:ascii="Times New Roman" w:hAnsi="Times New Roman"/>
          <w:color w:val="000000"/>
          <w:lang w:val="uk-UA"/>
        </w:rPr>
        <w:t xml:space="preserve"> - визначені нормативно-правовим актом центрального органу виконавчої влади у сфері соціальної політики зміст та обсяг, норми і нормативи, умови та порядок надання соціальної послуги, показники її якості.</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Pr>
          <w:rFonts w:ascii="Times New Roman" w:hAnsi="Times New Roman"/>
          <w:b/>
          <w:color w:val="000000"/>
          <w:sz w:val="24"/>
          <w:szCs w:val="24"/>
          <w:lang w:val="uk-UA"/>
        </w:rPr>
        <w:t>Денний догляд</w:t>
      </w:r>
      <w:r>
        <w:rPr>
          <w:rFonts w:ascii="Times New Roman" w:hAnsi="Times New Roman"/>
          <w:color w:val="000000"/>
          <w:sz w:val="24"/>
          <w:szCs w:val="24"/>
          <w:lang w:val="uk-UA"/>
        </w:rPr>
        <w:t xml:space="preserve"> - забезпечення умов для денного перебування; забезпечення харчуванням; допомога у самообслуговуванні (дотримання особистої гігієни, рухового режиму,</w:t>
      </w:r>
      <w:bookmarkStart w:id="0" w:name="_GoBack"/>
      <w:bookmarkEnd w:id="0"/>
      <w:r>
        <w:rPr>
          <w:rFonts w:ascii="Times New Roman" w:hAnsi="Times New Roman"/>
          <w:color w:val="000000"/>
          <w:sz w:val="24"/>
          <w:szCs w:val="24"/>
          <w:lang w:val="uk-UA"/>
        </w:rPr>
        <w:t xml:space="preserve"> прийом ліків, годування); спостереження за станом здоров'я, надання реабілітаційних послуг; формування та підтримка навичок самообслуговування; психологічна підтримка; організація денної зайнятості, дозвілля.</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b/>
          <w:color w:val="000000"/>
          <w:sz w:val="24"/>
          <w:szCs w:val="24"/>
          <w:lang w:val="uk-UA"/>
        </w:rPr>
      </w:pP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Pr>
          <w:rFonts w:ascii="Times New Roman" w:hAnsi="Times New Roman"/>
          <w:b/>
          <w:color w:val="000000"/>
          <w:sz w:val="24"/>
          <w:szCs w:val="24"/>
          <w:lang w:val="uk-UA"/>
        </w:rPr>
        <w:t>Догляд стаціонарний</w:t>
      </w:r>
      <w:r>
        <w:rPr>
          <w:rFonts w:ascii="Times New Roman" w:hAnsi="Times New Roman"/>
          <w:color w:val="000000"/>
          <w:sz w:val="24"/>
          <w:szCs w:val="24"/>
          <w:lang w:val="uk-UA"/>
        </w:rPr>
        <w:t xml:space="preserve"> - створення умов для проживання (надання ліжко-місця з комунально-побутовими послугами в стаціонарних умовах); забезпечення харчуванням, твердим, м’яким інвентарем; допомога у самообслуговуванні (дотримання особистої гігієни, рухового режиму, прийом ліків, годування); спостереження за станом здоров'я, організація надання реабілітаційних та медичних послуг; допомога у забезпеченні технічними засобами реабілітації, навчання навичкам користування ними; навчання навичкам самообслуговування; організація розпорядку дня, у тому числі денної зайнятості, дозвілля.</w:t>
      </w:r>
    </w:p>
    <w:p w:rsidR="00581A1A" w:rsidRDefault="00581A1A"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p>
    <w:p w:rsidR="00581A1A" w:rsidRDefault="00581A1A"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sidRPr="00581A1A">
        <w:rPr>
          <w:rFonts w:ascii="Times New Roman" w:hAnsi="Times New Roman"/>
          <w:b/>
          <w:color w:val="000000"/>
          <w:sz w:val="24"/>
          <w:szCs w:val="24"/>
          <w:lang w:val="uk-UA"/>
        </w:rPr>
        <w:t>Інформування</w:t>
      </w:r>
      <w:r>
        <w:rPr>
          <w:rFonts w:ascii="Times New Roman" w:hAnsi="Times New Roman"/>
          <w:color w:val="000000"/>
          <w:sz w:val="24"/>
          <w:szCs w:val="24"/>
          <w:lang w:val="uk-UA"/>
        </w:rPr>
        <w:t xml:space="preserve"> – надання інформації з питань соціального захисту населення, у тому числі переліку та адрес надавачів соціальних послуг, умов отримання медичної, правової допомоги, адміністративних послуг та інших видів допомоги, робіт, послуг</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bookmarkStart w:id="1" w:name="n17"/>
      <w:bookmarkStart w:id="2" w:name="n18"/>
      <w:bookmarkStart w:id="3" w:name="n26"/>
      <w:bookmarkEnd w:id="1"/>
      <w:bookmarkEnd w:id="2"/>
      <w:bookmarkEnd w:id="3"/>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Pr>
          <w:rFonts w:ascii="Times New Roman" w:hAnsi="Times New Roman"/>
          <w:b/>
          <w:color w:val="000000"/>
          <w:sz w:val="24"/>
          <w:szCs w:val="24"/>
          <w:lang w:val="uk-UA"/>
        </w:rPr>
        <w:t>Кризове та екстрене втручання</w:t>
      </w:r>
      <w:r>
        <w:rPr>
          <w:rFonts w:ascii="Times New Roman" w:hAnsi="Times New Roman"/>
          <w:color w:val="000000"/>
          <w:sz w:val="24"/>
          <w:szCs w:val="24"/>
          <w:lang w:val="uk-UA"/>
        </w:rPr>
        <w:t xml:space="preserve"> - психологічна допомога (консультування, підтримка, діагностика, консультування, корекція, психотерапія, реабілітація); надання інформації з питань соціального захисту населення; допомога в організації взаємодії з іншими фахівцями та службами; представництво інтересів, корекція сімейних стосунків; допомога в отриманні безоплатної правової допомоги; організація надання невідкладної медичної допомоги; організація надання притулку.</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bookmarkStart w:id="4" w:name="n28"/>
      <w:bookmarkEnd w:id="4"/>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Pr>
          <w:rFonts w:ascii="Times New Roman" w:hAnsi="Times New Roman"/>
          <w:b/>
          <w:color w:val="000000"/>
          <w:sz w:val="24"/>
          <w:szCs w:val="24"/>
          <w:lang w:val="uk-UA"/>
        </w:rPr>
        <w:t>Консультування</w:t>
      </w:r>
      <w:r>
        <w:rPr>
          <w:rFonts w:ascii="Times New Roman" w:hAnsi="Times New Roman"/>
          <w:color w:val="000000"/>
          <w:sz w:val="24"/>
          <w:szCs w:val="24"/>
          <w:lang w:val="uk-UA"/>
        </w:rPr>
        <w:t xml:space="preserve"> - допомога в аналізі життєвої ситуації, визначенні основних проблем, шляхів їх вирішення, складання плану виходу із складної життєвої ситуації; психологічне консультування; сприяння в отриманні правової допомоги.</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bookmarkStart w:id="5" w:name="n29"/>
      <w:bookmarkEnd w:id="5"/>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Pr>
          <w:rFonts w:ascii="Times New Roman" w:hAnsi="Times New Roman"/>
          <w:b/>
          <w:color w:val="000000"/>
          <w:sz w:val="24"/>
          <w:szCs w:val="24"/>
          <w:lang w:val="uk-UA"/>
        </w:rPr>
        <w:t>Надання притулку</w:t>
      </w:r>
      <w:r>
        <w:rPr>
          <w:rFonts w:ascii="Times New Roman" w:hAnsi="Times New Roman"/>
          <w:color w:val="000000"/>
          <w:sz w:val="24"/>
          <w:szCs w:val="24"/>
          <w:lang w:val="uk-UA"/>
        </w:rPr>
        <w:t xml:space="preserve"> - надання ліжко-місця з комунально-побутовими послугами; забезпечення твердим, м’яким інвентарем, одягом, взуттям, харчуванням; створення умов для здійснення санітарно-гігієнічних заходів, дотримання особистої гігієни; сприяння у створенні умов для здобуття дітьми освіти з урахуванням рівня їх підготовки; організація </w:t>
      </w:r>
      <w:r>
        <w:rPr>
          <w:rFonts w:ascii="Times New Roman" w:hAnsi="Times New Roman"/>
          <w:color w:val="000000"/>
          <w:sz w:val="24"/>
          <w:szCs w:val="24"/>
          <w:lang w:val="uk-UA"/>
        </w:rPr>
        <w:lastRenderedPageBreak/>
        <w:t>збереження особистих речей; надання інформації з питань соціального захисту населення; допомога в отриманні безоплатної правової допомоги; представництво інтересів; розвиток, формування та підтримка соціальних навичок; допомога в аналізі життєвої ситуації, визначенні основних проблем, шляхів їх вирішення; залучення отримувача до вирішення власної складної життєвої обставини; організація отримання медичних послуг, медичного обстеження; психологічне консультування; допомога в організації взаємодії з іншими фахівцями, службами.</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bookmarkStart w:id="6" w:name="n27"/>
      <w:bookmarkEnd w:id="6"/>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Pr>
          <w:rFonts w:ascii="Times New Roman" w:hAnsi="Times New Roman"/>
          <w:b/>
          <w:color w:val="000000"/>
          <w:sz w:val="24"/>
          <w:szCs w:val="24"/>
          <w:lang w:val="uk-UA"/>
        </w:rPr>
        <w:t>Натуральна допомога</w:t>
      </w:r>
      <w:r>
        <w:rPr>
          <w:rFonts w:ascii="Times New Roman" w:hAnsi="Times New Roman"/>
          <w:color w:val="000000"/>
          <w:sz w:val="24"/>
          <w:szCs w:val="24"/>
          <w:lang w:val="uk-UA"/>
        </w:rPr>
        <w:t xml:space="preserve"> - надання натуральної допомоги (пошиття одягу, ремонт одягу, ремонт взуття, перукарські послуги, прання білизни та одягу, ремонтні роботи, обробіток присадибної ділянки, косіння трави біля будинку, рубання та розпилювання дров, косметичне, вологе, генеральне прибирання).</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b/>
          <w:color w:val="000000"/>
          <w:sz w:val="24"/>
          <w:szCs w:val="24"/>
          <w:lang w:val="uk-UA"/>
        </w:rPr>
      </w:pP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r>
        <w:rPr>
          <w:rFonts w:ascii="Times New Roman" w:hAnsi="Times New Roman"/>
          <w:b/>
          <w:color w:val="000000"/>
          <w:lang w:val="uk-UA"/>
        </w:rPr>
        <w:t>Послуга соціальної адаптації</w:t>
      </w:r>
      <w:r>
        <w:rPr>
          <w:rFonts w:ascii="Times New Roman" w:hAnsi="Times New Roman"/>
          <w:color w:val="000000"/>
          <w:lang w:val="uk-UA"/>
        </w:rPr>
        <w:t xml:space="preserve"> - допомога в аналізі життєвої ситуації, визначенні основних проблем, шляхів їх вирішення, складання плану виходу із складної життєвої ситуації; залучення отримувача до вирішення власної складної життєвої ситуації; надання інформації з питань соціального захисту населення; навчання, формування та розвиток соціальних навичок, умінь, соціальної компетенції; представництво інтересів; корекція психологічного стану та поведінки в повсякденному житті; надання психологічної підтримки; допомога в оформленні документів; сприяння працевлаштуванню; допомога у зміцненні/відновленні родинних та суспільно корисних зв’язків; організація клубів за інтересами, клубів активного довголіття, університетів третього віку; допомога в організації денної зайнятості та дозвілля; сприяння організації та діяльності груп самодопомоги.</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bookmarkStart w:id="7" w:name="n22"/>
      <w:bookmarkEnd w:id="7"/>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Pr>
          <w:rFonts w:ascii="Times New Roman" w:hAnsi="Times New Roman"/>
          <w:b/>
          <w:color w:val="000000"/>
          <w:sz w:val="24"/>
          <w:szCs w:val="24"/>
          <w:lang w:val="uk-UA"/>
        </w:rPr>
        <w:t>Послуга соціальної інтеграції та реінтеграції</w:t>
      </w:r>
      <w:r>
        <w:rPr>
          <w:rFonts w:ascii="Times New Roman" w:hAnsi="Times New Roman"/>
          <w:color w:val="000000"/>
          <w:sz w:val="24"/>
          <w:szCs w:val="24"/>
          <w:lang w:val="uk-UA"/>
        </w:rPr>
        <w:t xml:space="preserve"> - розвиток, формування та підтримка соціальних навичок; допомога в аналізі життєвої ситуації, визначенні основних проблем, шляхів їх вирішення, складання плану виходу із складної життєвої ситуації; залучення отримувача до вирішення власної складної життєвої ситуації; надання інформації з питань соціального захисту населення; представництво інтересів; допомога в отриманні безоплатної правової допомоги; допомога в оформленні документів; допомога в отриманні реєстрації місця проживання/перебування; сприяння в отриманні житла, працевлаштуванні тощо; корекція психологічного стану та поведінки в повсякденному житті; надання психологічної підтримки; допомога у зміцненні/відновленні родинних та суспільно корисних зв’язків; сприяння організації та діяльності груп самодопомоги; послуги перекладу, вивчення державної мови; сприяння у встановленні зв’язків із національно-культурними організаціями співвітчизників.</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bookmarkStart w:id="8" w:name="n23"/>
      <w:bookmarkStart w:id="9" w:name="n24"/>
      <w:bookmarkEnd w:id="8"/>
      <w:bookmarkEnd w:id="9"/>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Pr>
          <w:rFonts w:ascii="Times New Roman" w:hAnsi="Times New Roman"/>
          <w:b/>
          <w:color w:val="000000"/>
          <w:sz w:val="24"/>
          <w:szCs w:val="24"/>
          <w:lang w:val="uk-UA"/>
        </w:rPr>
        <w:t>Послуга соціальної реабілітації</w:t>
      </w:r>
      <w:r>
        <w:rPr>
          <w:rFonts w:ascii="Times New Roman" w:hAnsi="Times New Roman"/>
          <w:color w:val="000000"/>
          <w:sz w:val="24"/>
          <w:szCs w:val="24"/>
          <w:lang w:val="uk-UA"/>
        </w:rPr>
        <w:t xml:space="preserve"> - навчання, формування, розвиток та підтримка соціально-побутових навичок (самообслуговування, комунікації, позитивної поведінки, приготування їжі, користування грошима, орієнтування тощо); допомога у забезпеченні технічними засобами реабілітації, навчання навичкам користування ними; психологічна підтримка; організація дозвілля, спортивно-оздоровчої, технічної та художньої діяльності, працетерапії; арт-терапія; надання інформації з питань соціального захисту населення.</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bookmarkStart w:id="10" w:name="n25"/>
      <w:bookmarkEnd w:id="10"/>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Pr>
          <w:rFonts w:ascii="Times New Roman" w:hAnsi="Times New Roman"/>
          <w:b/>
          <w:color w:val="000000"/>
          <w:sz w:val="24"/>
          <w:szCs w:val="24"/>
          <w:lang w:val="uk-UA"/>
        </w:rPr>
        <w:t>Послуга соціально-психологічної реабілітації</w:t>
      </w:r>
      <w:r>
        <w:rPr>
          <w:rFonts w:ascii="Times New Roman" w:hAnsi="Times New Roman"/>
          <w:color w:val="000000"/>
          <w:sz w:val="24"/>
          <w:szCs w:val="24"/>
          <w:lang w:val="uk-UA"/>
        </w:rPr>
        <w:t xml:space="preserve"> - надання ліжко-місця з комунально-побутовими послугами; забезпечення твердим, м’яким інвентарем, одягом, взуттям, харчуванням; створення умов для здійснення санітарно-гігієнічних заходів, дотримання особистої гігієни; організація збереження особистих речей; проведення психологічного консультування та психолого-педагогічної корекції з урахуванням індивідуальних потреб кожної дитини; створення умов для здобуття дітьми освіти з урахуванням рівня їх підготовки; здійснення трудової адаптації дітей з урахуванням їх інтересів та </w:t>
      </w:r>
      <w:r>
        <w:rPr>
          <w:rFonts w:ascii="Times New Roman" w:hAnsi="Times New Roman"/>
          <w:color w:val="000000"/>
          <w:sz w:val="24"/>
          <w:szCs w:val="24"/>
          <w:lang w:val="uk-UA"/>
        </w:rPr>
        <w:lastRenderedPageBreak/>
        <w:t>можливостей; надання безоплатної правової допомоги; представництво інтересів; розвиток, формування та підтримка соціальних навичок; допомога в аналізі життєвої ситуації, визначенні основних проблем, шляхів їх вирішення; організація отримання медичних послуг, медичного обстеження; робота, спрямована на повернення дитини до біологічної родини.</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b/>
          <w:color w:val="000000"/>
          <w:sz w:val="24"/>
          <w:szCs w:val="24"/>
          <w:lang w:val="uk-UA"/>
        </w:rPr>
      </w:pP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Pr>
          <w:rFonts w:ascii="Times New Roman" w:hAnsi="Times New Roman"/>
          <w:b/>
          <w:color w:val="000000"/>
          <w:sz w:val="24"/>
          <w:szCs w:val="24"/>
          <w:lang w:val="uk-UA"/>
        </w:rPr>
        <w:t>Представництво інтересів</w:t>
      </w:r>
      <w:r>
        <w:rPr>
          <w:rFonts w:ascii="Times New Roman" w:hAnsi="Times New Roman"/>
          <w:color w:val="000000"/>
          <w:sz w:val="24"/>
          <w:szCs w:val="24"/>
          <w:lang w:val="uk-UA"/>
        </w:rPr>
        <w:t xml:space="preserve"> - ведення переговорів від імені отримувача соціальних послуг; допомога в оформленні або відновленні документів; сприяння в реєстрації місця проживання або перебування; допомога у розшуку рідних та близьких, відновленні родинних та соціальних зв’язків; сприяння у забезпеченні доступу до ресурсів і послуг за місцем проживання/перебування, встановленні зв’язків з іншими фахівцями, службами, організаціями, підприємствами, органами, закладами, установами тощо.</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bookmarkStart w:id="11" w:name="n32"/>
      <w:bookmarkEnd w:id="11"/>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Pr>
          <w:rFonts w:ascii="Times New Roman" w:hAnsi="Times New Roman"/>
          <w:b/>
          <w:color w:val="000000"/>
          <w:sz w:val="24"/>
          <w:szCs w:val="24"/>
          <w:lang w:val="uk-UA"/>
        </w:rPr>
        <w:t>Посередництво</w:t>
      </w:r>
      <w:r>
        <w:rPr>
          <w:rFonts w:ascii="Times New Roman" w:hAnsi="Times New Roman"/>
          <w:color w:val="000000"/>
          <w:sz w:val="24"/>
          <w:szCs w:val="24"/>
          <w:lang w:val="uk-UA"/>
        </w:rPr>
        <w:t xml:space="preserve"> (медіація) - допомога у врегулюванні конфліктів; ведення переговорів; опрацювання шляхів та умов розв’язання конфлікту.</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bookmarkStart w:id="12" w:name="n33"/>
      <w:bookmarkStart w:id="13" w:name="n45"/>
      <w:bookmarkEnd w:id="12"/>
      <w:bookmarkEnd w:id="13"/>
    </w:p>
    <w:p w:rsidR="00581A1A" w:rsidRDefault="00581A1A"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sidRPr="00581A1A">
        <w:rPr>
          <w:rFonts w:ascii="Times New Roman" w:hAnsi="Times New Roman"/>
          <w:b/>
          <w:color w:val="000000"/>
          <w:sz w:val="24"/>
          <w:szCs w:val="24"/>
          <w:lang w:val="uk-UA"/>
        </w:rPr>
        <w:t>Соціальна адаптація</w:t>
      </w:r>
      <w:r>
        <w:rPr>
          <w:rFonts w:ascii="Times New Roman" w:hAnsi="Times New Roman"/>
          <w:color w:val="000000"/>
          <w:sz w:val="24"/>
          <w:szCs w:val="24"/>
          <w:lang w:val="uk-UA"/>
        </w:rPr>
        <w:t xml:space="preserve"> – навчання, </w:t>
      </w:r>
      <w:r w:rsidR="00B017E1">
        <w:rPr>
          <w:rFonts w:ascii="Times New Roman" w:hAnsi="Times New Roman"/>
          <w:color w:val="000000"/>
          <w:sz w:val="24"/>
          <w:szCs w:val="24"/>
          <w:lang w:val="uk-UA"/>
        </w:rPr>
        <w:t>формування та розвиток соціальних навичок, умінь, соціальної компетенції; представництво інтересів; корекція психологічного стану та поведінки у повсякденному житті; надання психологічної підтримки; посередництво та консультування;  допомога в оформленні документів; сприяння працевлаштуванню; допомога в організації денної зайнятості та дозвілля; сприяння організації та діяльності груп самодопомоги.</w:t>
      </w:r>
      <w:r>
        <w:rPr>
          <w:rFonts w:ascii="Times New Roman" w:hAnsi="Times New Roman"/>
          <w:color w:val="000000"/>
          <w:sz w:val="24"/>
          <w:szCs w:val="24"/>
          <w:lang w:val="uk-UA"/>
        </w:rPr>
        <w:t xml:space="preserve"> </w:t>
      </w:r>
    </w:p>
    <w:p w:rsidR="003F342F" w:rsidRDefault="003F342F"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p>
    <w:p w:rsidR="003F342F" w:rsidRDefault="003F342F"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sidRPr="003F342F">
        <w:rPr>
          <w:rFonts w:ascii="Times New Roman" w:hAnsi="Times New Roman"/>
          <w:b/>
          <w:color w:val="000000"/>
          <w:sz w:val="24"/>
          <w:szCs w:val="24"/>
          <w:lang w:val="uk-UA"/>
        </w:rPr>
        <w:t>Супровід під час інклюзивної освіти</w:t>
      </w:r>
      <w:r>
        <w:rPr>
          <w:rFonts w:ascii="Times New Roman" w:hAnsi="Times New Roman"/>
          <w:color w:val="000000"/>
          <w:sz w:val="24"/>
          <w:szCs w:val="24"/>
          <w:lang w:val="uk-UA"/>
        </w:rPr>
        <w:t xml:space="preserve"> – надання допомоги в пересуванні, самообслуговуванні, комунікації, харчування, орієнтації в просторі, а також забезпечення безпеки дітям з особливими освітніми потребами під час перебування в закладах дошкільної освіти та загальної шкільної освіти</w:t>
      </w:r>
    </w:p>
    <w:p w:rsidR="00581A1A" w:rsidRDefault="00581A1A"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bookmarkStart w:id="14" w:name="n54"/>
      <w:bookmarkStart w:id="15" w:name="n31"/>
      <w:bookmarkEnd w:id="14"/>
      <w:bookmarkEnd w:id="15"/>
      <w:r>
        <w:rPr>
          <w:rFonts w:ascii="Times New Roman" w:hAnsi="Times New Roman"/>
          <w:b/>
          <w:color w:val="000000"/>
          <w:sz w:val="24"/>
          <w:szCs w:val="24"/>
          <w:lang w:val="uk-UA"/>
        </w:rPr>
        <w:t>Соціальна профілактика</w:t>
      </w:r>
      <w:r>
        <w:rPr>
          <w:rFonts w:ascii="Times New Roman" w:hAnsi="Times New Roman"/>
          <w:color w:val="000000"/>
          <w:sz w:val="24"/>
          <w:szCs w:val="24"/>
          <w:lang w:val="uk-UA"/>
        </w:rPr>
        <w:t xml:space="preserve"> - організація навчання та просвіти; довідкові послуги; розроблення та розповсюдження рекламно-інформаційних матеріалів щодо надання соціальних послуг.</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bookmarkStart w:id="16" w:name="n47"/>
      <w:bookmarkEnd w:id="16"/>
      <w:r>
        <w:rPr>
          <w:rFonts w:ascii="Times New Roman" w:hAnsi="Times New Roman"/>
          <w:b/>
          <w:color w:val="000000"/>
          <w:lang w:val="uk-UA"/>
        </w:rPr>
        <w:t>Соціальні послуги</w:t>
      </w:r>
      <w:r>
        <w:rPr>
          <w:rFonts w:ascii="Times New Roman" w:hAnsi="Times New Roman"/>
          <w:color w:val="000000"/>
          <w:lang w:val="uk-UA"/>
        </w:rPr>
        <w:t xml:space="preserve"> - комплекс заходів з надання допомоги особам, окремим соціальним групам, які перебувають у складних життєвих обставинах і не можуть самостійно їх подолати, з метою розв'язання їхніх життєвих проблем.</w:t>
      </w: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r>
        <w:rPr>
          <w:rFonts w:ascii="Times New Roman" w:hAnsi="Times New Roman"/>
          <w:b/>
          <w:color w:val="000000"/>
          <w:lang w:val="uk-UA"/>
        </w:rPr>
        <w:t>Складні життєві обставини</w:t>
      </w:r>
      <w:r>
        <w:rPr>
          <w:rFonts w:ascii="Times New Roman" w:hAnsi="Times New Roman"/>
          <w:color w:val="000000"/>
          <w:lang w:val="uk-UA"/>
        </w:rPr>
        <w:t xml:space="preserve"> - обставини, спричинені інвалідністю, віком, станом здоров'я, соціальним становищем, життєвими звичками і способом життя, внаслідок яких особа частково або повністю не має (не набула або втратила) здатності чи можливості самостійно піклуватися про особисте (сімейне) життя та брати участь у суспільному житті.</w:t>
      </w: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r>
        <w:rPr>
          <w:rFonts w:ascii="Times New Roman" w:hAnsi="Times New Roman"/>
          <w:b/>
          <w:color w:val="000000"/>
          <w:lang w:val="uk-UA"/>
        </w:rPr>
        <w:t>Соціальний працівник</w:t>
      </w:r>
      <w:r>
        <w:rPr>
          <w:rFonts w:ascii="Times New Roman" w:hAnsi="Times New Roman"/>
          <w:color w:val="000000"/>
          <w:lang w:val="uk-UA"/>
        </w:rPr>
        <w:t xml:space="preserve"> - професійно підготовлений фахівець, що має необхідну кваліфікацію у сфері соціальної роботи і надає соціальні послуги.</w:t>
      </w: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r>
        <w:rPr>
          <w:rFonts w:ascii="Times New Roman" w:hAnsi="Times New Roman"/>
          <w:b/>
          <w:color w:val="000000"/>
          <w:lang w:val="uk-UA"/>
        </w:rPr>
        <w:t>Соціальний робітник</w:t>
      </w:r>
      <w:r>
        <w:rPr>
          <w:rFonts w:ascii="Times New Roman" w:hAnsi="Times New Roman"/>
          <w:color w:val="000000"/>
          <w:lang w:val="uk-UA"/>
        </w:rPr>
        <w:t xml:space="preserve"> - особа, яка надає соціальні послуги та має підготовку, що відповідає вимогам та характеру роботи, що виконується.</w:t>
      </w: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r>
        <w:rPr>
          <w:rFonts w:ascii="Times New Roman" w:hAnsi="Times New Roman"/>
          <w:b/>
          <w:color w:val="000000"/>
          <w:lang w:val="uk-UA"/>
        </w:rPr>
        <w:t>Соціальне обслуговування</w:t>
      </w:r>
      <w:r>
        <w:rPr>
          <w:rFonts w:ascii="Times New Roman" w:hAnsi="Times New Roman"/>
          <w:color w:val="000000"/>
          <w:lang w:val="uk-UA"/>
        </w:rPr>
        <w:t xml:space="preserve"> - система соціальних заходів, яка передбачає сприяння, підтримку і послуги, що надають соціальні служби окремим особам чи групам населення для подолання або пом'якшення життєвих труднощів, підтримки їх соціального статусу та повноцінної життєдіяльності.</w:t>
      </w: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r>
        <w:rPr>
          <w:rFonts w:ascii="Times New Roman" w:hAnsi="Times New Roman"/>
          <w:b/>
          <w:color w:val="000000"/>
          <w:lang w:val="uk-UA"/>
        </w:rPr>
        <w:t>Соціальні служби</w:t>
      </w:r>
      <w:r>
        <w:rPr>
          <w:rFonts w:ascii="Times New Roman" w:hAnsi="Times New Roman"/>
          <w:color w:val="000000"/>
          <w:lang w:val="uk-UA"/>
        </w:rPr>
        <w:t xml:space="preserve"> - підприємства, установи та організації незалежно від форм власності і господарювання, а також громадяни, що надають соціальні послуги особам, які перебувають у складних життєвих обставинах та потребують сторонньої допомоги.</w:t>
      </w: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r>
        <w:rPr>
          <w:rFonts w:ascii="Times New Roman" w:hAnsi="Times New Roman"/>
          <w:b/>
          <w:color w:val="000000"/>
          <w:lang w:val="uk-UA"/>
        </w:rPr>
        <w:t>Соціальна група</w:t>
      </w:r>
      <w:r>
        <w:rPr>
          <w:rFonts w:ascii="Times New Roman" w:hAnsi="Times New Roman"/>
          <w:color w:val="000000"/>
          <w:lang w:val="uk-UA"/>
        </w:rPr>
        <w:t xml:space="preserve"> - група осіб, об'єднаних за спільною соціальною, демографічною або іншою ознакою, які перебувають у складних життєвих обставинах і потребують надання їм однотипних соціальних послуг</w:t>
      </w:r>
      <w:bookmarkStart w:id="17" w:name="o23"/>
      <w:bookmarkEnd w:id="17"/>
      <w:r>
        <w:rPr>
          <w:rFonts w:ascii="Times New Roman" w:hAnsi="Times New Roman"/>
          <w:color w:val="000000"/>
          <w:lang w:val="uk-UA"/>
        </w:rPr>
        <w:t>.</w:t>
      </w: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i/>
          <w:iCs/>
          <w:color w:val="000000"/>
          <w:bdr w:val="none" w:sz="0" w:space="0" w:color="auto" w:frame="1"/>
          <w:lang w:val="uk-UA"/>
        </w:rPr>
      </w:pP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r>
        <w:rPr>
          <w:rFonts w:ascii="Times New Roman" w:hAnsi="Times New Roman"/>
          <w:b/>
          <w:color w:val="000000"/>
          <w:lang w:val="uk-UA"/>
        </w:rPr>
        <w:t>Суб'єкти, що надають соціальні послуги</w:t>
      </w:r>
      <w:r>
        <w:rPr>
          <w:rFonts w:ascii="Times New Roman" w:hAnsi="Times New Roman"/>
          <w:color w:val="000000"/>
          <w:lang w:val="uk-UA"/>
        </w:rPr>
        <w:t xml:space="preserve"> - підприємства, установи, організації та заклади незалежно від форми власності та господарювання, фізичні особи - підприємці, які відповідають критеріям діяльності суб'єктів, що надають соціальні послуги, а також фізичні особи, які надають соціальні послуги.</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b/>
          <w:color w:val="000000"/>
          <w:sz w:val="24"/>
          <w:szCs w:val="24"/>
          <w:lang w:val="uk-UA"/>
        </w:rPr>
      </w:pP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r>
        <w:rPr>
          <w:rFonts w:ascii="Times New Roman" w:hAnsi="Times New Roman"/>
          <w:b/>
          <w:color w:val="000000"/>
          <w:sz w:val="24"/>
          <w:szCs w:val="24"/>
          <w:lang w:val="uk-UA"/>
        </w:rPr>
        <w:t>Соціальний супровід</w:t>
      </w:r>
      <w:r>
        <w:rPr>
          <w:rFonts w:ascii="Times New Roman" w:hAnsi="Times New Roman"/>
          <w:color w:val="000000"/>
          <w:sz w:val="24"/>
          <w:szCs w:val="24"/>
          <w:lang w:val="uk-UA"/>
        </w:rPr>
        <w:t xml:space="preserve"> - обстеження, оцінка потреб, визначення шляхів вирішення основних проблем; складання індивідуального плану соціального супроводу; залучення отримувача послуги до виконання індивідуального плану соціального супроводу; оцінка результатів виконання індивідуального плану соціального супроводу; регулярні зустрічі чи відвідування отримувача послуги з метою моніторингу виконання поставлених завдань; сприяння у отриманні інших послуг, організації взаємодії з іншими суб’єктами соціального супроводу; допомога в усвідомленні значення дій та/або розвиток вміння керувати ними; навчання та розвиток навичок; психологічне консультування; психологічна підтримка.</w:t>
      </w:r>
    </w:p>
    <w:p w:rsidR="00B74312" w:rsidRDefault="00B74312" w:rsidP="00B74312">
      <w:pPr>
        <w:pStyle w:val="rvps2"/>
        <w:shd w:val="clear" w:color="auto" w:fill="FFFFFF"/>
        <w:spacing w:before="0" w:beforeAutospacing="0" w:after="0" w:afterAutospacing="0"/>
        <w:jc w:val="both"/>
        <w:textAlignment w:val="baseline"/>
        <w:rPr>
          <w:rFonts w:ascii="Times New Roman" w:hAnsi="Times New Roman"/>
          <w:color w:val="000000"/>
          <w:sz w:val="24"/>
          <w:szCs w:val="24"/>
          <w:lang w:val="uk-UA"/>
        </w:rPr>
      </w:pPr>
      <w:bookmarkStart w:id="18" w:name="n30"/>
      <w:bookmarkEnd w:id="18"/>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r>
        <w:rPr>
          <w:rFonts w:ascii="Times New Roman" w:hAnsi="Times New Roman"/>
          <w:b/>
          <w:iCs/>
          <w:color w:val="000000"/>
          <w:bdr w:val="none" w:sz="0" w:space="0" w:color="auto" w:frame="1"/>
          <w:lang w:val="uk-UA"/>
        </w:rPr>
        <w:t>Т</w:t>
      </w:r>
      <w:r>
        <w:rPr>
          <w:rFonts w:ascii="Times New Roman" w:hAnsi="Times New Roman"/>
          <w:b/>
          <w:color w:val="000000"/>
          <w:lang w:val="uk-UA"/>
        </w:rPr>
        <w:t>имчасовий притулок для дорослих</w:t>
      </w:r>
      <w:r>
        <w:rPr>
          <w:rFonts w:ascii="Times New Roman" w:hAnsi="Times New Roman"/>
          <w:color w:val="000000"/>
          <w:lang w:val="uk-UA"/>
        </w:rPr>
        <w:t xml:space="preserve">  - організація нічного або тимчасового проживання бездомних людей, осіб, що постраждали від фізичного або психічного насильства та торгівлі людьми, стихійного лиха, катастрофи тощо, з наданням їм правової, психологічної, соціальної, медичної та побутової допомоги в подоланні тимчасових труднощів, сприянні у встановленні особи, відновленні документів, паспортизації та працевлаштуванні.</w:t>
      </w: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p>
    <w:p w:rsidR="00B74312" w:rsidRDefault="00B74312" w:rsidP="00B743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olor w:val="000000"/>
          <w:lang w:val="uk-UA"/>
        </w:rPr>
      </w:pPr>
      <w:r>
        <w:rPr>
          <w:rFonts w:ascii="Times New Roman" w:hAnsi="Times New Roman"/>
          <w:b/>
          <w:color w:val="000000"/>
          <w:lang w:val="uk-UA"/>
        </w:rPr>
        <w:t>Тимчасовий притулок для неповнолітніх</w:t>
      </w:r>
      <w:r>
        <w:rPr>
          <w:rFonts w:ascii="Times New Roman" w:hAnsi="Times New Roman"/>
          <w:color w:val="000000"/>
          <w:lang w:val="uk-UA"/>
        </w:rPr>
        <w:t xml:space="preserve"> - організація тимчасового проживання, виховання, утримання безпритульних дітей, дітей, позбавлених батьківського піклування, які зазнали жорстокості, насильства та постраждали від торгівлі дітьми або з інших причин потребують соціального захисту.</w:t>
      </w:r>
    </w:p>
    <w:p w:rsidR="00B74312" w:rsidRDefault="00B74312" w:rsidP="00B74312">
      <w:pPr>
        <w:jc w:val="both"/>
        <w:rPr>
          <w:rFonts w:ascii="Times New Roman" w:hAnsi="Times New Roman"/>
          <w:b/>
          <w:lang w:val="uk-UA"/>
        </w:rPr>
      </w:pPr>
    </w:p>
    <w:p w:rsidR="00B8191B" w:rsidRPr="00B74312" w:rsidRDefault="008A6164">
      <w:pPr>
        <w:rPr>
          <w:lang w:val="uk-UA"/>
        </w:rPr>
      </w:pPr>
    </w:p>
    <w:sectPr w:rsidR="00B8191B" w:rsidRPr="00B74312" w:rsidSect="00530143">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pgNumType w:start="3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164" w:rsidRDefault="008A6164" w:rsidP="00B20E47">
      <w:r>
        <w:separator/>
      </w:r>
    </w:p>
  </w:endnote>
  <w:endnote w:type="continuationSeparator" w:id="0">
    <w:p w:rsidR="008A6164" w:rsidRDefault="008A6164" w:rsidP="00B20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E47" w:rsidRDefault="00B20E4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95065"/>
      <w:docPartObj>
        <w:docPartGallery w:val="Page Numbers (Bottom of Page)"/>
        <w:docPartUnique/>
      </w:docPartObj>
    </w:sdtPr>
    <w:sdtEndPr/>
    <w:sdtContent>
      <w:p w:rsidR="00B20E47" w:rsidRDefault="008A6164">
        <w:pPr>
          <w:pStyle w:val="a6"/>
          <w:jc w:val="center"/>
        </w:pPr>
        <w:r>
          <w:fldChar w:fldCharType="begin"/>
        </w:r>
        <w:r>
          <w:instrText xml:space="preserve"> PAGE   \* MERGEFORMAT </w:instrText>
        </w:r>
        <w:r>
          <w:fldChar w:fldCharType="separate"/>
        </w:r>
        <w:r w:rsidR="00EA1A9C">
          <w:rPr>
            <w:noProof/>
          </w:rPr>
          <w:t>42</w:t>
        </w:r>
        <w:r>
          <w:rPr>
            <w:noProof/>
          </w:rPr>
          <w:fldChar w:fldCharType="end"/>
        </w:r>
      </w:p>
    </w:sdtContent>
  </w:sdt>
  <w:p w:rsidR="00B20E47" w:rsidRDefault="00B20E47">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E47" w:rsidRDefault="00B20E4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164" w:rsidRDefault="008A6164" w:rsidP="00B20E47">
      <w:r>
        <w:separator/>
      </w:r>
    </w:p>
  </w:footnote>
  <w:footnote w:type="continuationSeparator" w:id="0">
    <w:p w:rsidR="008A6164" w:rsidRDefault="008A6164" w:rsidP="00B20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E47" w:rsidRDefault="00B20E4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E47" w:rsidRDefault="00B20E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E47" w:rsidRDefault="00B20E4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74312"/>
    <w:rsid w:val="001F79A1"/>
    <w:rsid w:val="00220FFA"/>
    <w:rsid w:val="002D36A8"/>
    <w:rsid w:val="003F342F"/>
    <w:rsid w:val="00517206"/>
    <w:rsid w:val="00530143"/>
    <w:rsid w:val="00575AAE"/>
    <w:rsid w:val="00581A1A"/>
    <w:rsid w:val="007C045C"/>
    <w:rsid w:val="0083508B"/>
    <w:rsid w:val="008605A3"/>
    <w:rsid w:val="008A6164"/>
    <w:rsid w:val="00950AF8"/>
    <w:rsid w:val="00B017E1"/>
    <w:rsid w:val="00B20E47"/>
    <w:rsid w:val="00B74312"/>
    <w:rsid w:val="00D105EA"/>
    <w:rsid w:val="00EA1A9C"/>
    <w:rsid w:val="00FC44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ADFE77-4BBA-4F71-B568-6CAA1BC3C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312"/>
    <w:pPr>
      <w:spacing w:after="0" w:line="240" w:lineRule="auto"/>
    </w:pPr>
    <w:rPr>
      <w:rFonts w:ascii="Cambria" w:eastAsia="Times New Roman" w:hAnsi="Cambria"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B74312"/>
    <w:pPr>
      <w:spacing w:before="100" w:beforeAutospacing="1" w:after="100" w:afterAutospacing="1"/>
    </w:pPr>
    <w:rPr>
      <w:rFonts w:ascii="Times" w:hAnsi="Times"/>
      <w:sz w:val="20"/>
      <w:szCs w:val="20"/>
      <w:lang w:val="en-US"/>
    </w:rPr>
  </w:style>
  <w:style w:type="paragraph" w:styleId="a3">
    <w:name w:val="No Spacing"/>
    <w:uiPriority w:val="1"/>
    <w:qFormat/>
    <w:rsid w:val="00B74312"/>
    <w:pPr>
      <w:spacing w:after="0" w:line="240" w:lineRule="auto"/>
    </w:pPr>
    <w:rPr>
      <w:rFonts w:ascii="Cambria" w:eastAsia="Times New Roman" w:hAnsi="Cambria" w:cs="Times New Roman"/>
      <w:sz w:val="24"/>
      <w:szCs w:val="24"/>
    </w:rPr>
  </w:style>
  <w:style w:type="paragraph" w:styleId="a4">
    <w:name w:val="header"/>
    <w:basedOn w:val="a"/>
    <w:link w:val="a5"/>
    <w:uiPriority w:val="99"/>
    <w:semiHidden/>
    <w:unhideWhenUsed/>
    <w:rsid w:val="00B20E47"/>
    <w:pPr>
      <w:tabs>
        <w:tab w:val="center" w:pos="4677"/>
        <w:tab w:val="right" w:pos="9355"/>
      </w:tabs>
    </w:pPr>
  </w:style>
  <w:style w:type="character" w:customStyle="1" w:styleId="a5">
    <w:name w:val="Верхний колонтитул Знак"/>
    <w:basedOn w:val="a0"/>
    <w:link w:val="a4"/>
    <w:uiPriority w:val="99"/>
    <w:semiHidden/>
    <w:rsid w:val="00B20E47"/>
    <w:rPr>
      <w:rFonts w:ascii="Cambria" w:eastAsia="Times New Roman" w:hAnsi="Cambria" w:cs="Times New Roman"/>
      <w:sz w:val="24"/>
      <w:szCs w:val="24"/>
    </w:rPr>
  </w:style>
  <w:style w:type="paragraph" w:styleId="a6">
    <w:name w:val="footer"/>
    <w:basedOn w:val="a"/>
    <w:link w:val="a7"/>
    <w:uiPriority w:val="99"/>
    <w:unhideWhenUsed/>
    <w:rsid w:val="00B20E47"/>
    <w:pPr>
      <w:tabs>
        <w:tab w:val="center" w:pos="4677"/>
        <w:tab w:val="right" w:pos="9355"/>
      </w:tabs>
    </w:pPr>
  </w:style>
  <w:style w:type="character" w:customStyle="1" w:styleId="a7">
    <w:name w:val="Нижний колонтитул Знак"/>
    <w:basedOn w:val="a0"/>
    <w:link w:val="a6"/>
    <w:uiPriority w:val="99"/>
    <w:rsid w:val="00B20E47"/>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77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7E0792-FE33-436D-AD5F-8B19C825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1824</Words>
  <Characters>10403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12</cp:revision>
  <cp:lastPrinted>2022-05-13T06:24:00Z</cp:lastPrinted>
  <dcterms:created xsi:type="dcterms:W3CDTF">2022-05-13T05:59:00Z</dcterms:created>
  <dcterms:modified xsi:type="dcterms:W3CDTF">2023-04-17T12:02:00Z</dcterms:modified>
</cp:coreProperties>
</file>